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78B54" w14:textId="30499DD1" w:rsidR="003111A2" w:rsidRPr="007E2809" w:rsidRDefault="003111A2" w:rsidP="0097598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E2809">
        <w:rPr>
          <w:rFonts w:ascii="Arial" w:hAnsi="Arial" w:cs="Arial"/>
          <w:b/>
          <w:bCs/>
          <w:sz w:val="28"/>
          <w:szCs w:val="28"/>
        </w:rPr>
        <w:t>CWS3100W Transfer-of-Learning</w:t>
      </w:r>
      <w:r w:rsidR="00975989" w:rsidRPr="007E2809">
        <w:rPr>
          <w:rFonts w:ascii="Arial" w:hAnsi="Arial" w:cs="Arial"/>
          <w:b/>
          <w:bCs/>
          <w:sz w:val="28"/>
          <w:szCs w:val="28"/>
        </w:rPr>
        <w:t xml:space="preserve"> </w:t>
      </w:r>
      <w:r w:rsidRPr="007E2809">
        <w:rPr>
          <w:rFonts w:ascii="Arial" w:hAnsi="Arial" w:cs="Arial"/>
          <w:b/>
          <w:bCs/>
          <w:sz w:val="28"/>
          <w:szCs w:val="28"/>
        </w:rPr>
        <w:t>Day 1</w:t>
      </w:r>
    </w:p>
    <w:p w14:paraId="310D140B" w14:textId="31E90F99" w:rsidR="000B32A8" w:rsidRDefault="0038293A" w:rsidP="0038293A">
      <w:pPr>
        <w:rPr>
          <w:rFonts w:ascii="Arial" w:hAnsi="Arial" w:cs="Arial"/>
          <w:sz w:val="24"/>
          <w:szCs w:val="24"/>
        </w:rPr>
      </w:pPr>
      <w:r w:rsidRPr="0038293A">
        <w:rPr>
          <w:rFonts w:ascii="Arial" w:hAnsi="Arial" w:cs="Arial"/>
          <w:sz w:val="24"/>
          <w:szCs w:val="24"/>
        </w:rPr>
        <w:t xml:space="preserve">VDSS </w:t>
      </w:r>
      <w:r w:rsidRPr="0038293A">
        <w:rPr>
          <w:rFonts w:ascii="Arial" w:hAnsi="Arial" w:cs="Arial"/>
          <w:i/>
          <w:iCs/>
          <w:sz w:val="24"/>
          <w:szCs w:val="24"/>
        </w:rPr>
        <w:t>Local Training and Development</w:t>
      </w:r>
      <w:r w:rsidRPr="0038293A">
        <w:rPr>
          <w:rFonts w:ascii="Arial" w:hAnsi="Arial" w:cs="Arial"/>
          <w:sz w:val="24"/>
          <w:szCs w:val="24"/>
        </w:rPr>
        <w:t xml:space="preserve"> does not believe that training is a standalone event. Research shows that activities completed before, during, and after training can help a learner better understand the content of the training and apply it much more effectively when these concepts and skills are supported in your agency. The attached transfer</w:t>
      </w:r>
      <w:r w:rsidR="003F7F47">
        <w:rPr>
          <w:rFonts w:ascii="Arial" w:hAnsi="Arial" w:cs="Arial"/>
          <w:sz w:val="24"/>
          <w:szCs w:val="24"/>
        </w:rPr>
        <w:t>-</w:t>
      </w:r>
      <w:r w:rsidRPr="0038293A">
        <w:rPr>
          <w:rFonts w:ascii="Arial" w:hAnsi="Arial" w:cs="Arial"/>
          <w:sz w:val="24"/>
          <w:szCs w:val="24"/>
        </w:rPr>
        <w:t>o</w:t>
      </w:r>
      <w:r w:rsidR="003F7F47">
        <w:rPr>
          <w:rFonts w:ascii="Arial" w:hAnsi="Arial" w:cs="Arial"/>
          <w:sz w:val="24"/>
          <w:szCs w:val="24"/>
        </w:rPr>
        <w:t>f-</w:t>
      </w:r>
      <w:r w:rsidRPr="0038293A">
        <w:rPr>
          <w:rFonts w:ascii="Arial" w:hAnsi="Arial" w:cs="Arial"/>
          <w:sz w:val="24"/>
          <w:szCs w:val="24"/>
        </w:rPr>
        <w:t xml:space="preserve">learning worksheet provides course topics and specific activities to enhance your knowledge and ability to practice skills learned in the </w:t>
      </w:r>
      <w:r w:rsidR="000B32A8">
        <w:rPr>
          <w:rFonts w:ascii="Arial" w:hAnsi="Arial" w:cs="Arial"/>
          <w:sz w:val="24"/>
          <w:szCs w:val="24"/>
        </w:rPr>
        <w:t xml:space="preserve">class. </w:t>
      </w:r>
    </w:p>
    <w:p w14:paraId="3587F859" w14:textId="47133489" w:rsidR="000B32A8" w:rsidRPr="000B32A8" w:rsidRDefault="000B32A8" w:rsidP="000B32A8">
      <w:pPr>
        <w:rPr>
          <w:rFonts w:ascii="Arial" w:hAnsi="Arial" w:cs="Arial"/>
          <w:sz w:val="24"/>
          <w:szCs w:val="24"/>
        </w:rPr>
      </w:pPr>
      <w:r w:rsidRPr="000B32A8">
        <w:rPr>
          <w:rFonts w:ascii="Arial" w:hAnsi="Arial" w:cs="Arial"/>
          <w:sz w:val="24"/>
          <w:szCs w:val="24"/>
        </w:rPr>
        <w:t xml:space="preserve">Review </w:t>
      </w:r>
      <w:r w:rsidRPr="00792765">
        <w:rPr>
          <w:rFonts w:ascii="Arial" w:hAnsi="Arial" w:cs="Arial"/>
          <w:i/>
          <w:iCs/>
          <w:sz w:val="24"/>
          <w:szCs w:val="24"/>
        </w:rPr>
        <w:t>Resource Family Guidance</w:t>
      </w:r>
      <w:r>
        <w:rPr>
          <w:rFonts w:ascii="Arial" w:hAnsi="Arial" w:cs="Arial"/>
          <w:sz w:val="24"/>
          <w:szCs w:val="24"/>
        </w:rPr>
        <w:t xml:space="preserve"> to match the following </w:t>
      </w:r>
      <w:r w:rsidRPr="00792765">
        <w:rPr>
          <w:rFonts w:ascii="Arial" w:hAnsi="Arial" w:cs="Arial"/>
          <w:sz w:val="24"/>
          <w:szCs w:val="24"/>
          <w:u w:val="single"/>
        </w:rPr>
        <w:t>terms and processes</w:t>
      </w:r>
      <w:r>
        <w:rPr>
          <w:rFonts w:ascii="Arial" w:hAnsi="Arial" w:cs="Arial"/>
          <w:sz w:val="24"/>
          <w:szCs w:val="24"/>
        </w:rPr>
        <w:t xml:space="preserve"> specific to kinship approval.  Email your completed worksheet to your trainers.  </w:t>
      </w:r>
    </w:p>
    <w:p w14:paraId="4122C56B" w14:textId="1981FCE2" w:rsidR="00144485" w:rsidRPr="006A6A06" w:rsidRDefault="00144485" w:rsidP="00144485">
      <w:pPr>
        <w:rPr>
          <w:rFonts w:ascii="Arial" w:hAnsi="Arial" w:cs="Arial"/>
          <w:b/>
          <w:bCs/>
          <w:sz w:val="24"/>
          <w:szCs w:val="24"/>
        </w:rPr>
      </w:pPr>
      <w:r w:rsidRPr="006A6A06">
        <w:rPr>
          <w:rFonts w:ascii="Arial" w:hAnsi="Arial" w:cs="Arial"/>
          <w:b/>
          <w:bCs/>
          <w:sz w:val="24"/>
          <w:szCs w:val="24"/>
        </w:rPr>
        <w:t>Name:</w:t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Pr="006A6A06">
        <w:rPr>
          <w:rFonts w:ascii="Arial" w:hAnsi="Arial" w:cs="Arial"/>
          <w:b/>
          <w:bCs/>
          <w:sz w:val="24"/>
          <w:szCs w:val="24"/>
        </w:rPr>
        <w:t>Email:</w:t>
      </w:r>
    </w:p>
    <w:p w14:paraId="0F3D576F" w14:textId="22ED4E9C" w:rsidR="00144485" w:rsidRPr="006A6A06" w:rsidRDefault="0038293A" w:rsidP="0014448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DSS Locality</w:t>
      </w:r>
      <w:r w:rsidR="00144485" w:rsidRPr="006A6A06">
        <w:rPr>
          <w:rFonts w:ascii="Arial" w:hAnsi="Arial" w:cs="Arial"/>
          <w:b/>
          <w:bCs/>
          <w:sz w:val="24"/>
          <w:szCs w:val="24"/>
        </w:rPr>
        <w:t>:</w:t>
      </w:r>
    </w:p>
    <w:p w14:paraId="13BD2071" w14:textId="77777777" w:rsidR="00975989" w:rsidRDefault="00144485" w:rsidP="00975989">
      <w:pPr>
        <w:rPr>
          <w:rFonts w:ascii="Arial" w:hAnsi="Arial" w:cs="Arial"/>
          <w:b/>
          <w:bCs/>
          <w:sz w:val="24"/>
          <w:szCs w:val="24"/>
        </w:rPr>
      </w:pPr>
      <w:r w:rsidRPr="006A6A06">
        <w:rPr>
          <w:rFonts w:ascii="Arial" w:hAnsi="Arial" w:cs="Arial"/>
          <w:b/>
          <w:bCs/>
          <w:sz w:val="24"/>
          <w:szCs w:val="24"/>
        </w:rPr>
        <w:t>Supervisor Name:</w:t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  <w:r w:rsidR="00975989">
        <w:rPr>
          <w:rFonts w:ascii="Arial" w:hAnsi="Arial" w:cs="Arial"/>
          <w:b/>
          <w:bCs/>
          <w:sz w:val="24"/>
          <w:szCs w:val="24"/>
        </w:rPr>
        <w:tab/>
      </w:r>
    </w:p>
    <w:p w14:paraId="258609E8" w14:textId="6FE0878D" w:rsidR="00144485" w:rsidRDefault="00144485" w:rsidP="00975989">
      <w:pPr>
        <w:rPr>
          <w:rFonts w:ascii="Arial" w:hAnsi="Arial" w:cs="Arial"/>
          <w:b/>
          <w:bCs/>
          <w:sz w:val="24"/>
          <w:szCs w:val="24"/>
        </w:rPr>
      </w:pPr>
      <w:r w:rsidRPr="006A6A06">
        <w:rPr>
          <w:rFonts w:ascii="Arial" w:hAnsi="Arial" w:cs="Arial"/>
          <w:b/>
          <w:bCs/>
          <w:sz w:val="24"/>
          <w:szCs w:val="24"/>
        </w:rPr>
        <w:t>Supervisor Email</w:t>
      </w:r>
      <w:r w:rsidR="0038293A">
        <w:rPr>
          <w:rFonts w:ascii="Arial" w:hAnsi="Arial" w:cs="Arial"/>
          <w:b/>
          <w:bCs/>
          <w:sz w:val="24"/>
          <w:szCs w:val="24"/>
        </w:rPr>
        <w:t xml:space="preserve"> (for post-class TOL)</w:t>
      </w:r>
      <w:r w:rsidRPr="006A6A06">
        <w:rPr>
          <w:rFonts w:ascii="Arial" w:hAnsi="Arial" w:cs="Arial"/>
          <w:b/>
          <w:bCs/>
          <w:sz w:val="24"/>
          <w:szCs w:val="24"/>
        </w:rPr>
        <w:t>:</w:t>
      </w:r>
    </w:p>
    <w:p w14:paraId="4642578B" w14:textId="25CADAA2" w:rsidR="003111A2" w:rsidRPr="006A6A06" w:rsidRDefault="003111A2" w:rsidP="003111A2">
      <w:pPr>
        <w:rPr>
          <w:rFonts w:ascii="Arial" w:hAnsi="Arial" w:cs="Arial"/>
          <w:b/>
          <w:bCs/>
          <w:sz w:val="24"/>
          <w:szCs w:val="24"/>
        </w:rPr>
      </w:pPr>
      <w:r w:rsidRPr="006A6A06">
        <w:rPr>
          <w:rFonts w:ascii="Arial" w:hAnsi="Arial" w:cs="Arial"/>
          <w:b/>
          <w:bCs/>
          <w:sz w:val="24"/>
          <w:szCs w:val="24"/>
        </w:rPr>
        <w:t>Match</w:t>
      </w:r>
    </w:p>
    <w:p w14:paraId="69C67399" w14:textId="50F8C005" w:rsidR="003111A2" w:rsidRPr="006A6A06" w:rsidRDefault="003111A2" w:rsidP="003111A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6A06">
        <w:rPr>
          <w:rFonts w:ascii="Arial" w:hAnsi="Arial" w:cs="Arial"/>
          <w:sz w:val="24"/>
          <w:szCs w:val="24"/>
        </w:rPr>
        <w:t>Exception report-</w:t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  <w:t xml:space="preserve">Answer: </w:t>
      </w:r>
      <w:r w:rsidR="006A6A06">
        <w:rPr>
          <w:rFonts w:ascii="Arial" w:hAnsi="Arial" w:cs="Arial"/>
          <w:sz w:val="24"/>
          <w:szCs w:val="24"/>
        </w:rPr>
        <w:tab/>
        <w:t>_____</w:t>
      </w:r>
    </w:p>
    <w:p w14:paraId="2B26DB1D" w14:textId="1CF8FFB0" w:rsidR="003111A2" w:rsidRPr="006A6A06" w:rsidRDefault="003111A2" w:rsidP="003111A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6A06">
        <w:rPr>
          <w:rFonts w:ascii="Arial" w:hAnsi="Arial" w:cs="Arial"/>
          <w:sz w:val="24"/>
          <w:szCs w:val="24"/>
        </w:rPr>
        <w:t>Kinship waiver-</w:t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  <w:t>_____</w:t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</w:p>
    <w:p w14:paraId="14637C8A" w14:textId="62838422" w:rsidR="003111A2" w:rsidRPr="006A6A06" w:rsidRDefault="003111A2" w:rsidP="003111A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6A06">
        <w:rPr>
          <w:rFonts w:ascii="Arial" w:hAnsi="Arial" w:cs="Arial"/>
          <w:sz w:val="24"/>
          <w:szCs w:val="24"/>
        </w:rPr>
        <w:t>Kinship barrier crime exceptions-</w:t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  <w:t>_____</w:t>
      </w:r>
    </w:p>
    <w:p w14:paraId="6A39C9CB" w14:textId="43CB32C9" w:rsidR="003111A2" w:rsidRPr="006A6A06" w:rsidRDefault="003111A2" w:rsidP="003111A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6A06">
        <w:rPr>
          <w:rFonts w:ascii="Arial" w:hAnsi="Arial" w:cs="Arial"/>
          <w:sz w:val="24"/>
          <w:szCs w:val="24"/>
        </w:rPr>
        <w:t>Sworn statement-</w:t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  <w:t>_____</w:t>
      </w:r>
    </w:p>
    <w:p w14:paraId="0D409792" w14:textId="0E9DEF00" w:rsidR="003111A2" w:rsidRPr="006A6A06" w:rsidRDefault="003111A2" w:rsidP="003111A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6A06">
        <w:rPr>
          <w:rFonts w:ascii="Arial" w:hAnsi="Arial" w:cs="Arial"/>
          <w:sz w:val="24"/>
          <w:szCs w:val="24"/>
        </w:rPr>
        <w:t>State background check- soft checks</w:t>
      </w:r>
      <w:r w:rsidR="00C7758E">
        <w:rPr>
          <w:rFonts w:ascii="Arial" w:hAnsi="Arial" w:cs="Arial"/>
          <w:sz w:val="24"/>
          <w:szCs w:val="24"/>
        </w:rPr>
        <w:t>-</w:t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  <w:t>_____</w:t>
      </w:r>
    </w:p>
    <w:p w14:paraId="1F7709B1" w14:textId="7E602AA0" w:rsidR="003111A2" w:rsidRPr="006A6A06" w:rsidRDefault="003111A2" w:rsidP="003111A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6A06">
        <w:rPr>
          <w:rFonts w:ascii="Arial" w:hAnsi="Arial" w:cs="Arial"/>
          <w:sz w:val="24"/>
          <w:szCs w:val="24"/>
        </w:rPr>
        <w:t>OASIS placement screen-</w:t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  <w:t>_____</w:t>
      </w:r>
    </w:p>
    <w:p w14:paraId="033CD8EE" w14:textId="5BE699F5" w:rsidR="00E95892" w:rsidRDefault="00E95892" w:rsidP="003111A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6A6A06">
        <w:rPr>
          <w:rFonts w:ascii="Arial" w:hAnsi="Arial" w:cs="Arial"/>
          <w:sz w:val="24"/>
          <w:szCs w:val="24"/>
        </w:rPr>
        <w:t>Kinship pre-approval</w:t>
      </w:r>
      <w:r w:rsidR="00C7758E">
        <w:rPr>
          <w:rFonts w:ascii="Arial" w:hAnsi="Arial" w:cs="Arial"/>
          <w:sz w:val="24"/>
          <w:szCs w:val="24"/>
        </w:rPr>
        <w:t>-</w:t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</w:r>
      <w:r w:rsidR="006A6A06">
        <w:rPr>
          <w:rFonts w:ascii="Arial" w:hAnsi="Arial" w:cs="Arial"/>
          <w:sz w:val="24"/>
          <w:szCs w:val="24"/>
        </w:rPr>
        <w:tab/>
        <w:t>_____</w:t>
      </w:r>
    </w:p>
    <w:p w14:paraId="5D981FCB" w14:textId="77777777" w:rsidR="007657E3" w:rsidRPr="006A6A06" w:rsidRDefault="007657E3" w:rsidP="007657E3">
      <w:pPr>
        <w:pStyle w:val="ListParagraph"/>
        <w:rPr>
          <w:rFonts w:ascii="Arial" w:hAnsi="Arial" w:cs="Arial"/>
          <w:sz w:val="24"/>
          <w:szCs w:val="24"/>
        </w:rPr>
      </w:pPr>
    </w:p>
    <w:p w14:paraId="2A8AA7CB" w14:textId="77777777" w:rsidR="007657E3" w:rsidRDefault="007657E3" w:rsidP="007657E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A6A06">
        <w:rPr>
          <w:rFonts w:ascii="Arial" w:hAnsi="Arial" w:cs="Arial"/>
          <w:sz w:val="24"/>
          <w:szCs w:val="24"/>
        </w:rPr>
        <w:t xml:space="preserve">relatives are screened with a different criteria for background checks when the purpose of the background check states it is for a “relative” </w:t>
      </w:r>
      <w:r>
        <w:rPr>
          <w:rFonts w:ascii="Arial" w:hAnsi="Arial" w:cs="Arial"/>
          <w:sz w:val="24"/>
          <w:szCs w:val="24"/>
        </w:rPr>
        <w:t>kinship foster parent</w:t>
      </w:r>
    </w:p>
    <w:p w14:paraId="43303CF1" w14:textId="77777777" w:rsidR="007657E3" w:rsidRPr="007657E3" w:rsidRDefault="007657E3" w:rsidP="007657E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57E3">
        <w:rPr>
          <w:rFonts w:ascii="Arial" w:hAnsi="Arial" w:cs="Arial"/>
          <w:sz w:val="24"/>
          <w:szCs w:val="24"/>
        </w:rPr>
        <w:t>results from Virginia State Police that check for charges and pending charges within Virginia’s NCJI system (Non-Criminal Justice Interface)</w:t>
      </w:r>
    </w:p>
    <w:p w14:paraId="60432FEA" w14:textId="77777777" w:rsidR="007657E3" w:rsidRDefault="007657E3" w:rsidP="007657E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57E3">
        <w:rPr>
          <w:rFonts w:ascii="Arial" w:hAnsi="Arial" w:cs="Arial"/>
          <w:sz w:val="24"/>
          <w:szCs w:val="24"/>
        </w:rPr>
        <w:t xml:space="preserve">a report that must be filed anytime a child in foster care is placed in a non-relative home, within 72 hours of that placement.  </w:t>
      </w:r>
    </w:p>
    <w:p w14:paraId="3298C4D9" w14:textId="7D659561" w:rsidR="007657E3" w:rsidRPr="007657E3" w:rsidRDefault="007657E3" w:rsidP="007657E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657E3">
        <w:rPr>
          <w:rFonts w:ascii="Arial" w:hAnsi="Arial" w:cs="Arial"/>
          <w:sz w:val="24"/>
          <w:szCs w:val="24"/>
        </w:rPr>
        <w:t>a temporary waiver; additional requirements for approval can be met within six months.</w:t>
      </w:r>
    </w:p>
    <w:p w14:paraId="56FEDA22" w14:textId="7412B372" w:rsidR="003111A2" w:rsidRPr="007657E3" w:rsidRDefault="003111A2" w:rsidP="007657E3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657E3">
        <w:rPr>
          <w:rFonts w:ascii="Arial" w:hAnsi="Arial" w:cs="Arial"/>
          <w:sz w:val="24"/>
          <w:szCs w:val="24"/>
        </w:rPr>
        <w:t xml:space="preserve">statement signed by new applicants that states they do not have </w:t>
      </w:r>
      <w:r w:rsidR="007477DF" w:rsidRPr="007657E3">
        <w:rPr>
          <w:rFonts w:ascii="Arial" w:hAnsi="Arial" w:cs="Arial"/>
          <w:sz w:val="24"/>
          <w:szCs w:val="24"/>
        </w:rPr>
        <w:t xml:space="preserve">a criminal conviction, </w:t>
      </w:r>
      <w:r w:rsidRPr="007657E3">
        <w:rPr>
          <w:rFonts w:ascii="Arial" w:hAnsi="Arial" w:cs="Arial"/>
          <w:sz w:val="24"/>
          <w:szCs w:val="24"/>
        </w:rPr>
        <w:t>current pending charges</w:t>
      </w:r>
      <w:r w:rsidR="007477DF" w:rsidRPr="007657E3">
        <w:rPr>
          <w:rFonts w:ascii="Arial" w:hAnsi="Arial" w:cs="Arial"/>
          <w:sz w:val="24"/>
          <w:szCs w:val="24"/>
        </w:rPr>
        <w:t>,</w:t>
      </w:r>
      <w:r w:rsidRPr="007657E3">
        <w:rPr>
          <w:rFonts w:ascii="Arial" w:hAnsi="Arial" w:cs="Arial"/>
          <w:sz w:val="24"/>
          <w:szCs w:val="24"/>
        </w:rPr>
        <w:t xml:space="preserve"> a founded CPS complaint, or charges in another state. </w:t>
      </w:r>
    </w:p>
    <w:p w14:paraId="6DE9F9BB" w14:textId="77777777" w:rsidR="007657E3" w:rsidRDefault="003111A2" w:rsidP="007657E3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657E3">
        <w:rPr>
          <w:rFonts w:ascii="Arial" w:hAnsi="Arial" w:cs="Arial"/>
          <w:sz w:val="24"/>
          <w:szCs w:val="24"/>
        </w:rPr>
        <w:t xml:space="preserve">placements screens can indicate a non-relative foster home, a relative foster home, or a </w:t>
      </w:r>
      <w:r w:rsidR="00DC0114" w:rsidRPr="007657E3">
        <w:rPr>
          <w:rFonts w:ascii="Arial" w:hAnsi="Arial" w:cs="Arial"/>
          <w:sz w:val="24"/>
          <w:szCs w:val="24"/>
        </w:rPr>
        <w:t xml:space="preserve">fictive </w:t>
      </w:r>
      <w:r w:rsidRPr="007657E3">
        <w:rPr>
          <w:rFonts w:ascii="Arial" w:hAnsi="Arial" w:cs="Arial"/>
          <w:sz w:val="24"/>
          <w:szCs w:val="24"/>
        </w:rPr>
        <w:t xml:space="preserve">kin foster home </w:t>
      </w:r>
    </w:p>
    <w:p w14:paraId="5FC5D503" w14:textId="78299299" w:rsidR="00611315" w:rsidRPr="007657E3" w:rsidRDefault="00E95892" w:rsidP="007657E3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657E3">
        <w:rPr>
          <w:rFonts w:ascii="Arial" w:hAnsi="Arial" w:cs="Arial"/>
          <w:sz w:val="24"/>
          <w:szCs w:val="24"/>
        </w:rPr>
        <w:t xml:space="preserve">conducting background checks and a </w:t>
      </w:r>
      <w:r w:rsidR="00594A37" w:rsidRPr="007657E3">
        <w:rPr>
          <w:rFonts w:ascii="Arial" w:hAnsi="Arial" w:cs="Arial"/>
          <w:sz w:val="24"/>
          <w:szCs w:val="24"/>
        </w:rPr>
        <w:t xml:space="preserve">physical home environment checklist as part of a </w:t>
      </w:r>
      <w:r w:rsidRPr="007657E3">
        <w:rPr>
          <w:rFonts w:ascii="Arial" w:hAnsi="Arial" w:cs="Arial"/>
          <w:sz w:val="24"/>
          <w:szCs w:val="24"/>
        </w:rPr>
        <w:t>safety assessment so the child can be placed immediately same-day</w:t>
      </w:r>
      <w:r w:rsidR="00594A37" w:rsidRPr="007657E3">
        <w:rPr>
          <w:rFonts w:ascii="Arial" w:hAnsi="Arial" w:cs="Arial"/>
          <w:sz w:val="24"/>
          <w:szCs w:val="24"/>
        </w:rPr>
        <w:t xml:space="preserve"> </w:t>
      </w:r>
      <w:r w:rsidRPr="007657E3">
        <w:rPr>
          <w:rFonts w:ascii="Arial" w:hAnsi="Arial" w:cs="Arial"/>
          <w:sz w:val="24"/>
          <w:szCs w:val="24"/>
        </w:rPr>
        <w:t xml:space="preserve">with relatives or fictive-kin </w:t>
      </w:r>
    </w:p>
    <w:sectPr w:rsidR="00611315" w:rsidRPr="0076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2C26"/>
    <w:multiLevelType w:val="hybridMultilevel"/>
    <w:tmpl w:val="7F8476B4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15E9F"/>
    <w:multiLevelType w:val="hybridMultilevel"/>
    <w:tmpl w:val="8D42C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04B29"/>
    <w:multiLevelType w:val="hybridMultilevel"/>
    <w:tmpl w:val="7BFA9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76C9"/>
    <w:multiLevelType w:val="hybridMultilevel"/>
    <w:tmpl w:val="E95E7A46"/>
    <w:lvl w:ilvl="0" w:tplc="73C81988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221CC8"/>
    <w:multiLevelType w:val="hybridMultilevel"/>
    <w:tmpl w:val="1FA08942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748BA"/>
    <w:multiLevelType w:val="hybridMultilevel"/>
    <w:tmpl w:val="2DBCF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B35B8"/>
    <w:multiLevelType w:val="hybridMultilevel"/>
    <w:tmpl w:val="7136AD94"/>
    <w:lvl w:ilvl="0" w:tplc="0409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350A5"/>
    <w:multiLevelType w:val="hybridMultilevel"/>
    <w:tmpl w:val="B308F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D512B"/>
    <w:multiLevelType w:val="hybridMultilevel"/>
    <w:tmpl w:val="3C5E6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785713">
    <w:abstractNumId w:val="2"/>
  </w:num>
  <w:num w:numId="2" w16cid:durableId="555627197">
    <w:abstractNumId w:val="5"/>
  </w:num>
  <w:num w:numId="3" w16cid:durableId="2022120233">
    <w:abstractNumId w:val="8"/>
  </w:num>
  <w:num w:numId="4" w16cid:durableId="1742562205">
    <w:abstractNumId w:val="7"/>
  </w:num>
  <w:num w:numId="5" w16cid:durableId="442115772">
    <w:abstractNumId w:val="1"/>
  </w:num>
  <w:num w:numId="6" w16cid:durableId="1923178997">
    <w:abstractNumId w:val="3"/>
  </w:num>
  <w:num w:numId="7" w16cid:durableId="1303658551">
    <w:abstractNumId w:val="6"/>
  </w:num>
  <w:num w:numId="8" w16cid:durableId="574047209">
    <w:abstractNumId w:val="4"/>
  </w:num>
  <w:num w:numId="9" w16cid:durableId="372467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9C9"/>
    <w:rsid w:val="000B32A8"/>
    <w:rsid w:val="000F04AE"/>
    <w:rsid w:val="00144485"/>
    <w:rsid w:val="00176633"/>
    <w:rsid w:val="001E10D7"/>
    <w:rsid w:val="00205F97"/>
    <w:rsid w:val="002763F6"/>
    <w:rsid w:val="003111A2"/>
    <w:rsid w:val="0038293A"/>
    <w:rsid w:val="003F7F47"/>
    <w:rsid w:val="004A79C9"/>
    <w:rsid w:val="00594A37"/>
    <w:rsid w:val="00611315"/>
    <w:rsid w:val="006A6A06"/>
    <w:rsid w:val="006E0F23"/>
    <w:rsid w:val="00704C9D"/>
    <w:rsid w:val="007477DF"/>
    <w:rsid w:val="007657E3"/>
    <w:rsid w:val="00792765"/>
    <w:rsid w:val="007E2809"/>
    <w:rsid w:val="008B1995"/>
    <w:rsid w:val="009344C7"/>
    <w:rsid w:val="00975989"/>
    <w:rsid w:val="00982C65"/>
    <w:rsid w:val="009B1475"/>
    <w:rsid w:val="009E6EAA"/>
    <w:rsid w:val="00A84908"/>
    <w:rsid w:val="00B13E9C"/>
    <w:rsid w:val="00B31DAB"/>
    <w:rsid w:val="00C7758E"/>
    <w:rsid w:val="00CA11B3"/>
    <w:rsid w:val="00DC0114"/>
    <w:rsid w:val="00E919A4"/>
    <w:rsid w:val="00E95892"/>
    <w:rsid w:val="00F873BD"/>
    <w:rsid w:val="00F9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23E91"/>
  <w15:chartTrackingRefBased/>
  <w15:docId w15:val="{80BE15AA-7B00-4884-B279-674AF3E97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7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7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9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9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9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9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9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9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9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9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79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9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9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9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9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9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9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9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9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9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9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9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9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9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9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9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9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9C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3E9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3E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VITA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Fitzpatrick, Chasity (VDSS)</dc:creator>
  <cp:keywords/>
  <dc:description/>
  <cp:lastModifiedBy>Fitzpatrick, Chasity (VDSS)</cp:lastModifiedBy>
  <cp:revision>2</cp:revision>
  <dcterms:created xsi:type="dcterms:W3CDTF">2025-03-20T10:41:00Z</dcterms:created>
  <dcterms:modified xsi:type="dcterms:W3CDTF">2025-03-20T10:41:00Z</dcterms:modified>
</cp:coreProperties>
</file>